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UGOVOR IZMEĐU SVETE STOLICE </w:t>
      </w:r>
      <w:r w:rsidRPr="003242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br/>
        <w:t xml:space="preserve">I REPUBLIKE HRVATSKE O SURADNJI NA PODRUČJU </w:t>
      </w:r>
      <w:r w:rsidRPr="003242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br/>
        <w:t>ODGOJA I KULTURE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Sveta Stolica i Republika Hrvatska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• želeći urediti odnose između Katoličke Crkve i države Hrvatske na području odgoja i kulture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• temeljeći se Republika Hrvatska na odredbama Ustava, navlastito na člancima 14, 40, i 68, a Sveta Stolica na dokumentima Drugoga vatikanskog sabora, posebno na Deklaraciji “Gravissimum educationis”, i na odredbama kanonskoga prava; imajući u vidu nezamjenjivu povijesnu i sadašnju ulogu Katoličke Crkve u Hrvatskoj u kulturnom i moralnom odgoju naroda, te njezinu ulogu na području kulture i obrazovanja;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• uzevši na znanje da većina građana Republike Hrvatske pripada Katoličkoj Crkvi;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dogovorili su se o sljedećem: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1.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1. Republika Hrvatska, u svjetlu načela o vjerskoj slobodi, poštuje temeljno pravo roditelja na vjerski odgoj djece te se obvezuje da će, u sklopu školskoga plana i programa i u skladu s voljom roditelja ili skrbnika, jamčiti nastavu katoličkoga vjeronauka u svim javnim osnovnim i srednjim školama i u predškolskim ustanovama, kao obveznoga predmeta za one koji ga izaberu, pod istim uvjetima pod kojima se izvodi nastava ostalih obveznih predmeta.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2. Odgojno-obrazovni sustav u javnim predškolskim ustanovama i školama, uključujući i visoka učilišta, uzimat će u obzir vrijednosti kršćanske etike.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2.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1. Poštujući slobodu savjesti i odgovornost roditelja za odgoj svoje djece, svakome je zajamčeno pravo izbora vjeronauka.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2. Školske vlasti, u suradnji s nadležnim crkvenim vlastima, omogućit će roditeljima i punoljetnim učenicima da izaberu vjeronauk pri upisu u školu na način da njihova odluka ne bude povodom bilo kakvom obliku diskriminacije na području školskoga djelovanja.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3. Ako bi roditelji i punoljetni učenici željeli promijeniti odluku o kojoj se govori u stavku 1. ovoga članka, dužni su o tome pismeno obavijestiti školu prije po</w:t>
      </w: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četka nove školske godine.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3.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1. Katolički vjeronauk predaju kvalificirani vjeroučitelji koji su po sudu crkvene vlasti prikladni za to i koji zadovoljavaju odgovarajuće odredbe zakonodavstva Republike Hrvatske, pridržavajući se svih dužnosti i prava koja iz toga proizlaze.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2. Vjeroučitelji moraju imati ispravu o kanonskome mandatu (missio canonica) koju je izdao dijecezanski biskup. Opoziv mandata nosi sa sobom neposredni gubitak prava na predavanje katoličkoga vjeronauka.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3. Vjeroučitelji su članovi, sa svim učincima, nastavničkoga zbora u osnovnim i srednjim školama, odnosno odgojiteljskoga zbora u predškolskim ustanovama.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4. Programi i način odvijanja katoličkoga vjeronauka u školama svih vrsta i stupnjeva, uredit će se posebnim ugovorima između Vlade Republike Hrvatske i Hrvatske biskupske konferencije.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4.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U dogovoru nadležnih školskih vlasti, mjerodavne crkvene vlasti moći će organizirati u odgojno-obrazovnim ustanovama druge dopunske djelatnosti u svezi s odgojem i vjerskom kulturom, koristeći se prostorijama i pomoćnim pedagoškim pomagalima tih ustanova.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5.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Katolička Crkva može slobodno priređivati predavanja i poduzimati djelatnosti duhovno-vjerskoga obrazovanja u sveučilišnim ustanovama, u dogovoru s nadležnim tijelima sveučilišta.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6.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1. Programe i sadržaje nastave katoličkoga vjeronauka u školama bilo koje vrste i stupnja, te udžbenike i didaktičku građu, sastavlja Hrvatska biskupska konferencija koja ih podastire nadležnim tijelima Republike Hrvatske radi njihova uvođenja u školske programe.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2. Republika Hrvatska snosi troškove izradbe i tiskanja udžbenika vjeronauka i organizira izdavački postupak u skladu s postojećim odredbama za ostale školske udžbenike.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7.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1. Mjerodavne vlasti na crkvenom i državnom području, prema vlastitim nadležnostima, bdiju da se vjeronauk u školi i vjerski odgoj u predškolskim i školskim ustanovama i u sadržajnom i u didaktičko-metodičkom pogledu održava kvalitetno i u skladu s propisima crkvenoga i državnoga zakonodavstva.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2. Vjeroučitelji će obdržavati crkvene zakone i odredbe u pitanjima sadržaja vjerskoga odgoja i obrazovanja; što se ostaloga tiče obdržavat će odredbe zakonodavstva Republike Hrvatske i poštivati stegovne odredbe odgojne ustanove u kojoj djeluju.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8.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1. Katolička Crkva ima pravo osnivati škole bilo kojega stupnja i predškolske ustanove te njima upravljati prema odredbama kanonskoga prava i zakonodavstva Republike Hrvatske.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2. U ostvarenju plana i programa temeljnih obveznih predmeta, te pri izdavanju službenih isprava, katoličke će škole poštivati zakone Republike Hrvatske.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9.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Katoličke škole s pravom javnosti, njihovi učitelji i nastavnici, odgojitelji i drugi djelatnici, jednako kao i učenici i odgajanici, uživat će ista prava i dužnosti kao i oni u državnim školama i imat će pravo na primanje novčane potpore kako je predviđeno zakonodavstvom Republike Hrvatske.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10.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1. Pravni ustroj katoličkih visokih učilišta s pravom javnosti kao i način priznavanja stručnih naziva, akademskih stupnjeva i diploma koje izdaju, ravnaju se prema zakonima Republike Hrvatske. Njihova će se primjena urediti posebnim ugovorom između Republike Hrvatske i Hrvatske biskupske konferencije, uz prethodno odobrenje Svete Stolice.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2. Republika Hrvatska osigurava novčana sredstva Katoličkom bogoslovnom fakultetu pri Sveučilištu u Zagrebu, s njegovim područnim studijima, odnosno afiliranim Teologijama u Đakovu, Makarskoj, Rijeci i Splitu.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3. Nadležne crkvene vlasti mogu osnivati nova visoka katolička učilišta. Uz prethodni dogovor mjerodavnih crkvenih i državnih vlasti ona će imati pravo javnosti i za njih će Republika Hrvatska osiguravati odgovarajuća novčana sredstva.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11.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1. Crkveni instituti za obrazovanje vjeroučitelja i drugih pastoralnih djelatnika, osnovani prema odredbama kanonskoga prava, imaju pravo javnosti u skladu s odredbama zakonodavstva Republike Hrvatske.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2. Republika Hrvatska osigurava novčana sredstva za profesore, odgojitelje i druge djelatnike tih instituta, kako je predviđeno odredbama zakonodavstva Republike Hrvatske o visokim javnim katoličkim učilištima.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3. Isto tako, studenti instituta o kojima se govori u stavku 1. ovoga članka, imat će ista prava i dužnosti studenata u visokim javnim katoličkim učilištima.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12.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1. Zbog službe koju Katolička Crkva obavlja u društvu i poštujući vjersku slobodu, Republika Hrvatska omogućuje Crkvi dolični pristup državnim sredstvima javnoga priopćivanja, a navlastito radiju i televiziji. Pojedinosti u svezi s tim bit će dogovorene između Republike Hrvatske i Hrvatske biskupske konferencije.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2. Katolička Crkva ima pravo posjedovati i vlastita sredstva društvenoga priopćivanja, u skladu s odredbama crkvenih zakona i zakonodavstva Republike Hrvatske.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3. Poštujući načela vjerske slobode u pluralističkom društvu, Republika Hrvatska dosljedno će paziti da u sredstvima druš</w:t>
      </w: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tvenoga priopćivanja budu poštivani osjećaji katolika i temeljne ljudske vrijednosti etičke i vjerske naravi.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13.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1. Kulturna i umjetnička baština Katoličke Crkve te brojni dokumenti pohranjeni u crkvenim arhivima i knjižnicama sačinjavaju dragocjeni dio cjelokupne hrvatske kulturne baštine. Katolička Crkva želi nastaviti služenje društvenoj zajednici i svojom kulturnom baštinom, omogućujući svima koje zanima da to bogatstvo upoznaju, da se njime koriste i da ga proučavaju.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2. Potrebna je suradnja Crkve i države da se ta baština očuva, da se napravi njezin popis, da se osigura njezina zaštita i omogući daljnje povećanje te da se učini dostupnom građanima, u granicama koje zahtijeva zaštita te baštine i skrb za arhive.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3. Da bi se to ostvarilo, ustanovit će se što prije mješovita komisija predstavnika Katoličke Crkve i Republike Hrvatske.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4. Republika Hrvatska obvezuje se da će sustavno materijalno pridonositi obnovi i čuvanju spomenika vjerske kulturne baštine i umjetničkih djela u posjedu Crkve.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5. Republika Hrvatska se obvezuje da će vratiti crkvene matične knjige, knjige stanja duša, ljetopise i druge knjige koje su za vrijeme komunističkoga režima nezakonito oduzete Katoličkoj Crkvi, a koje su u njezinu posjedu.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14.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Visoke ugovorne strane zajedničkim će dogovorom rješavati moguća međusobna razilaženja koja se tiču tumačenja ili primjene odredbi ovoga Ugovora.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242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15.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1. Ovaj će Ugovor biti ratificiran prema pravnim propisima obiju visokih ugovornih strana i stupit će na snagu u trenutku razmjene ratifikacijskih instrumenata.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2. U slučaju da jedna od visokih ugovornih strana bude smatrala da su se bitno promijenile prilike u kojima je sklopljen ovaj Ugovor i da ga treba mijenjati, započet će pregovore o njegovoj prilagodbi novim okolnostima.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Potpisano u Zagrebu, dne 19. prosinca 1996, u dva izvorna i podjednako vjerodostojna primjerka na talijanskom i hrvatskom jeziku.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† Giulio Einaudi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Svetu Stolicu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dr. Jure Radić</w:t>
      </w:r>
    </w:p>
    <w:p w:rsidR="00324282" w:rsidRPr="00324282" w:rsidRDefault="00324282" w:rsidP="00324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282">
        <w:rPr>
          <w:rFonts w:ascii="Times New Roman" w:eastAsia="Times New Roman" w:hAnsi="Times New Roman" w:cs="Times New Roman"/>
          <w:sz w:val="24"/>
          <w:szCs w:val="24"/>
          <w:lang w:eastAsia="hr-HR"/>
        </w:rPr>
        <w:t>za Republiku Hrvatsku</w:t>
      </w:r>
    </w:p>
    <w:p w:rsidR="0000507E" w:rsidRDefault="00324282"/>
    <w:sectPr w:rsidR="0000507E" w:rsidSect="00F7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4282"/>
    <w:rsid w:val="000535EF"/>
    <w:rsid w:val="00324282"/>
    <w:rsid w:val="009644ED"/>
    <w:rsid w:val="00F7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2E"/>
  </w:style>
  <w:style w:type="paragraph" w:styleId="Heading1">
    <w:name w:val="heading 1"/>
    <w:basedOn w:val="Normal"/>
    <w:link w:val="Heading1Char"/>
    <w:uiPriority w:val="9"/>
    <w:qFormat/>
    <w:rsid w:val="00324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324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324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28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32428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32428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242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0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3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7501</Characters>
  <Application>Microsoft Office Word</Application>
  <DocSecurity>0</DocSecurity>
  <Lines>62</Lines>
  <Paragraphs>17</Paragraphs>
  <ScaleCrop>false</ScaleCrop>
  <Company>Grizli777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2016-03-05T17:09:00Z</dcterms:created>
  <dcterms:modified xsi:type="dcterms:W3CDTF">2016-03-05T17:10:00Z</dcterms:modified>
</cp:coreProperties>
</file>